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2BAFE8" w14:textId="77777777" w:rsidR="001A2A2C" w:rsidRDefault="00E803EE">
      <w:pPr>
        <w:tabs>
          <w:tab w:val="left" w:pos="8564"/>
        </w:tabs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Proposta di adozione del testo:</w:t>
      </w:r>
    </w:p>
    <w:p w14:paraId="6D085BAD" w14:textId="77777777" w:rsidR="001A2A2C" w:rsidRDefault="00E803EE">
      <w:pPr>
        <w:pStyle w:val="Corpotesto"/>
        <w:tabs>
          <w:tab w:val="clear" w:pos="9781"/>
          <w:tab w:val="left" w:pos="8564"/>
        </w:tabs>
        <w:jc w:val="both"/>
      </w:pPr>
      <w:r>
        <w:t>___________________________________________________________________</w:t>
      </w:r>
    </w:p>
    <w:p w14:paraId="74B1FA8C" w14:textId="77777777" w:rsidR="001A2A2C" w:rsidRDefault="001A2A2C">
      <w:pPr>
        <w:tabs>
          <w:tab w:val="left" w:pos="8564"/>
        </w:tabs>
        <w:jc w:val="both"/>
        <w:rPr>
          <w:rFonts w:ascii="Arial" w:eastAsia="Arial" w:hAnsi="Arial" w:cs="Arial"/>
          <w:sz w:val="24"/>
          <w:szCs w:val="24"/>
        </w:rPr>
      </w:pPr>
    </w:p>
    <w:p w14:paraId="6AE5D30E" w14:textId="77777777" w:rsidR="001A2A2C" w:rsidRDefault="00E803EE" w:rsidP="009F5ABB">
      <w:pPr>
        <w:tabs>
          <w:tab w:val="left" w:pos="8564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Autori: </w:t>
      </w:r>
      <w:r>
        <w:rPr>
          <w:rFonts w:ascii="Arial" w:hAnsi="Arial"/>
          <w:b/>
          <w:bCs/>
          <w:sz w:val="28"/>
          <w:szCs w:val="28"/>
        </w:rPr>
        <w:t>LUIGI D’ISA, FRANCESCO D’ISA</w:t>
      </w:r>
    </w:p>
    <w:p w14:paraId="0DDEA637" w14:textId="15179557" w:rsidR="001A2A2C" w:rsidRDefault="00E803EE" w:rsidP="009F5ABB">
      <w:pPr>
        <w:tabs>
          <w:tab w:val="left" w:pos="8564"/>
        </w:tabs>
        <w:ind w:left="709" w:hanging="709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Titolo: </w:t>
      </w:r>
      <w:r>
        <w:rPr>
          <w:rFonts w:ascii="Arial" w:hAnsi="Arial"/>
          <w:b/>
          <w:bCs/>
          <w:i/>
          <w:iCs/>
          <w:sz w:val="28"/>
          <w:szCs w:val="28"/>
        </w:rPr>
        <w:t xml:space="preserve">Persona, Società e </w:t>
      </w:r>
      <w:r w:rsidR="009F5ABB">
        <w:rPr>
          <w:rFonts w:ascii="Arial" w:hAnsi="Arial"/>
          <w:b/>
          <w:bCs/>
          <w:i/>
          <w:iCs/>
          <w:sz w:val="28"/>
          <w:szCs w:val="28"/>
        </w:rPr>
        <w:t>Cura</w:t>
      </w:r>
    </w:p>
    <w:p w14:paraId="319B55A3" w14:textId="05E40578" w:rsidR="001A2A2C" w:rsidRDefault="00E803EE" w:rsidP="009F5A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20" w:hanging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Offerta didattica: </w:t>
      </w:r>
      <w:r>
        <w:rPr>
          <w:rFonts w:ascii="Arial" w:hAnsi="Arial"/>
          <w:b/>
          <w:bCs/>
          <w:sz w:val="28"/>
          <w:szCs w:val="28"/>
          <w:shd w:val="clear" w:color="auto" w:fill="C0C0C0"/>
        </w:rPr>
        <w:t>ON OPENSCHOOL NETWORK</w:t>
      </w:r>
      <w:r>
        <w:rPr>
          <w:rFonts w:ascii="Arial" w:hAnsi="Arial"/>
          <w:b/>
          <w:bCs/>
          <w:sz w:val="28"/>
          <w:szCs w:val="28"/>
        </w:rPr>
        <w:t xml:space="preserve"> libro misto</w:t>
      </w:r>
      <w:r>
        <w:rPr>
          <w:rFonts w:ascii="Arial" w:hAnsi="Arial"/>
          <w:sz w:val="28"/>
          <w:szCs w:val="28"/>
        </w:rPr>
        <w:t xml:space="preserve"> +</w:t>
      </w:r>
      <w:r>
        <w:rPr>
          <w:rFonts w:ascii="Arial" w:hAnsi="Arial"/>
          <w:b/>
          <w:bCs/>
          <w:sz w:val="28"/>
          <w:szCs w:val="28"/>
        </w:rPr>
        <w:t xml:space="preserve"> eBook+ </w:t>
      </w:r>
      <w:r w:rsidRPr="004B7396">
        <w:rPr>
          <w:rFonts w:ascii="Arial" w:hAnsi="Arial"/>
          <w:b/>
          <w:bCs/>
          <w:spacing w:val="-4"/>
          <w:sz w:val="28"/>
          <w:szCs w:val="28"/>
        </w:rPr>
        <w:t xml:space="preserve">Risorse online + Piattaforma didattica </w:t>
      </w:r>
      <w:r w:rsidR="004B7396">
        <w:rPr>
          <w:rFonts w:ascii="Arial" w:hAnsi="Arial"/>
          <w:b/>
          <w:bCs/>
          <w:sz w:val="28"/>
          <w:szCs w:val="28"/>
        </w:rPr>
        <w:t>+</w:t>
      </w:r>
      <w:r w:rsidR="00C935B5"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i/>
          <w:iCs/>
          <w:sz w:val="28"/>
          <w:szCs w:val="28"/>
        </w:rPr>
        <w:t>Guida per il docente</w:t>
      </w:r>
    </w:p>
    <w:p w14:paraId="2F3116E6" w14:textId="7D419391" w:rsidR="001A2A2C" w:rsidRDefault="00E803EE">
      <w:pPr>
        <w:tabs>
          <w:tab w:val="left" w:pos="8564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Prezzo (libro misto + eBook+):</w:t>
      </w:r>
      <w:r w:rsidR="00B21994">
        <w:rPr>
          <w:rFonts w:ascii="Arial" w:hAnsi="Arial"/>
          <w:sz w:val="28"/>
          <w:szCs w:val="28"/>
        </w:rPr>
        <w:t xml:space="preserve"> </w:t>
      </w:r>
      <w:r w:rsidR="00E745D8">
        <w:rPr>
          <w:rFonts w:ascii="Arial" w:hAnsi="Arial"/>
          <w:sz w:val="28"/>
          <w:szCs w:val="28"/>
        </w:rPr>
        <w:t xml:space="preserve">vol. 1: </w:t>
      </w:r>
      <w:r w:rsidR="00365198" w:rsidRPr="00365198">
        <w:rPr>
          <w:rFonts w:ascii="Arial" w:hAnsi="Arial"/>
          <w:b/>
          <w:bCs/>
          <w:sz w:val="28"/>
          <w:szCs w:val="28"/>
        </w:rPr>
        <w:t>euro 3</w:t>
      </w:r>
      <w:r w:rsidR="00774AF3">
        <w:rPr>
          <w:rFonts w:ascii="Arial" w:hAnsi="Arial"/>
          <w:b/>
          <w:bCs/>
          <w:sz w:val="28"/>
          <w:szCs w:val="28"/>
        </w:rPr>
        <w:t>2</w:t>
      </w:r>
      <w:r w:rsidR="00365198" w:rsidRPr="00365198">
        <w:rPr>
          <w:rFonts w:ascii="Arial" w:hAnsi="Arial"/>
          <w:b/>
          <w:bCs/>
          <w:sz w:val="28"/>
          <w:szCs w:val="28"/>
        </w:rPr>
        <w:t>,90</w:t>
      </w:r>
      <w:r w:rsidR="00365198">
        <w:rPr>
          <w:rFonts w:ascii="Arial" w:hAnsi="Arial"/>
          <w:sz w:val="28"/>
          <w:szCs w:val="28"/>
        </w:rPr>
        <w:t xml:space="preserve">; </w:t>
      </w:r>
      <w:r w:rsidR="00B21994">
        <w:rPr>
          <w:rFonts w:ascii="Arial" w:hAnsi="Arial"/>
          <w:sz w:val="28"/>
          <w:szCs w:val="28"/>
        </w:rPr>
        <w:t>vol. 2: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 xml:space="preserve">euro </w:t>
      </w:r>
      <w:r w:rsidR="00774AF3">
        <w:rPr>
          <w:rFonts w:ascii="Arial" w:hAnsi="Arial"/>
          <w:b/>
          <w:bCs/>
          <w:sz w:val="28"/>
          <w:szCs w:val="28"/>
        </w:rPr>
        <w:t>21</w:t>
      </w:r>
      <w:r>
        <w:rPr>
          <w:rFonts w:ascii="Arial" w:hAnsi="Arial"/>
          <w:b/>
          <w:bCs/>
          <w:sz w:val="28"/>
          <w:szCs w:val="28"/>
        </w:rPr>
        <w:t>,</w:t>
      </w:r>
      <w:r w:rsidR="00774AF3">
        <w:rPr>
          <w:rFonts w:ascii="Arial" w:hAnsi="Arial"/>
          <w:b/>
          <w:bCs/>
          <w:sz w:val="28"/>
          <w:szCs w:val="28"/>
        </w:rPr>
        <w:t>4</w:t>
      </w:r>
      <w:r>
        <w:rPr>
          <w:rFonts w:ascii="Arial" w:hAnsi="Arial"/>
          <w:b/>
          <w:bCs/>
          <w:sz w:val="28"/>
          <w:szCs w:val="28"/>
        </w:rPr>
        <w:t>0</w:t>
      </w:r>
    </w:p>
    <w:p w14:paraId="09483061" w14:textId="77777777" w:rsidR="001A2A2C" w:rsidRDefault="00E803EE">
      <w:pPr>
        <w:tabs>
          <w:tab w:val="left" w:pos="8564"/>
        </w:tabs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Casa editrice: </w:t>
      </w:r>
      <w:r>
        <w:rPr>
          <w:rFonts w:ascii="Arial" w:hAnsi="Arial"/>
          <w:b/>
          <w:bCs/>
          <w:sz w:val="28"/>
          <w:szCs w:val="28"/>
        </w:rPr>
        <w:t>Hoepli, Milano</w:t>
      </w:r>
    </w:p>
    <w:p w14:paraId="2A9ACF84" w14:textId="77777777" w:rsidR="00365198" w:rsidRDefault="00E803EE" w:rsidP="009F5ABB">
      <w:pPr>
        <w:tabs>
          <w:tab w:val="left" w:pos="8564"/>
        </w:tabs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ISBN (libro misto + eBook+): </w:t>
      </w:r>
      <w:r w:rsidR="00E745D8">
        <w:rPr>
          <w:rFonts w:ascii="Arial" w:hAnsi="Arial"/>
          <w:sz w:val="28"/>
          <w:szCs w:val="28"/>
        </w:rPr>
        <w:t xml:space="preserve">vol. 1: </w:t>
      </w:r>
      <w:r w:rsidR="00365198" w:rsidRPr="00365198">
        <w:rPr>
          <w:rFonts w:ascii="Arial" w:hAnsi="Arial"/>
          <w:b/>
          <w:bCs/>
          <w:sz w:val="28"/>
          <w:szCs w:val="28"/>
        </w:rPr>
        <w:t>978-88-203-9493-6</w:t>
      </w:r>
      <w:r w:rsidR="00365198">
        <w:rPr>
          <w:rFonts w:ascii="Arial" w:hAnsi="Arial"/>
          <w:sz w:val="28"/>
          <w:szCs w:val="28"/>
        </w:rPr>
        <w:t xml:space="preserve">; </w:t>
      </w:r>
    </w:p>
    <w:p w14:paraId="31749CE8" w14:textId="78745927" w:rsidR="001A2A2C" w:rsidRPr="00C935B5" w:rsidRDefault="00B21994" w:rsidP="00365198">
      <w:pPr>
        <w:tabs>
          <w:tab w:val="left" w:pos="8564"/>
        </w:tabs>
        <w:ind w:firstLine="851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vol. 2: </w:t>
      </w:r>
      <w:r w:rsidR="00E803EE">
        <w:rPr>
          <w:rFonts w:ascii="Arial" w:hAnsi="Arial"/>
          <w:b/>
          <w:bCs/>
          <w:sz w:val="28"/>
          <w:szCs w:val="28"/>
        </w:rPr>
        <w:t>978-88-</w:t>
      </w:r>
      <w:r>
        <w:rPr>
          <w:rFonts w:ascii="Arial" w:hAnsi="Arial"/>
          <w:b/>
          <w:bCs/>
          <w:sz w:val="28"/>
          <w:szCs w:val="28"/>
        </w:rPr>
        <w:t>360</w:t>
      </w:r>
      <w:r w:rsidR="00E803EE">
        <w:rPr>
          <w:rFonts w:ascii="Arial" w:hAnsi="Arial"/>
          <w:b/>
          <w:bCs/>
          <w:sz w:val="28"/>
          <w:szCs w:val="28"/>
        </w:rPr>
        <w:t>-</w:t>
      </w:r>
      <w:r>
        <w:rPr>
          <w:rFonts w:ascii="Arial" w:hAnsi="Arial"/>
          <w:b/>
          <w:bCs/>
          <w:sz w:val="28"/>
          <w:szCs w:val="28"/>
        </w:rPr>
        <w:t>0615</w:t>
      </w:r>
      <w:r w:rsidR="009F5ABB">
        <w:rPr>
          <w:rFonts w:ascii="Arial" w:hAnsi="Arial"/>
          <w:b/>
          <w:bCs/>
          <w:sz w:val="28"/>
          <w:szCs w:val="28"/>
        </w:rPr>
        <w:t>-</w:t>
      </w:r>
      <w:r>
        <w:rPr>
          <w:rFonts w:ascii="Arial" w:hAnsi="Arial"/>
          <w:b/>
          <w:bCs/>
          <w:sz w:val="28"/>
          <w:szCs w:val="28"/>
        </w:rPr>
        <w:t>1</w:t>
      </w:r>
    </w:p>
    <w:p w14:paraId="61B43570" w14:textId="77777777" w:rsidR="001A2A2C" w:rsidRDefault="00E803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jc w:val="both"/>
        <w:outlineLvl w:val="0"/>
        <w:rPr>
          <w:rFonts w:ascii="Arial" w:eastAsia="Arial" w:hAnsi="Arial" w:cs="Arial"/>
          <w:b/>
          <w:bCs/>
          <w:sz w:val="28"/>
          <w:szCs w:val="28"/>
          <w:shd w:val="clear" w:color="auto" w:fill="C0C0C0"/>
        </w:rPr>
      </w:pPr>
      <w:r>
        <w:rPr>
          <w:rFonts w:ascii="Arial" w:hAnsi="Arial"/>
          <w:spacing w:val="-2"/>
          <w:sz w:val="28"/>
          <w:szCs w:val="28"/>
        </w:rPr>
        <w:t>Disponibile anche in</w:t>
      </w:r>
      <w:r>
        <w:rPr>
          <w:rFonts w:ascii="Arial" w:hAnsi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  <w:shd w:val="clear" w:color="auto" w:fill="C0C0C0"/>
        </w:rPr>
        <w:t>VERSIONE DIGITALE (E-BOOK)</w:t>
      </w:r>
    </w:p>
    <w:p w14:paraId="5972FCA0" w14:textId="77777777" w:rsidR="001A2A2C" w:rsidRDefault="00E803EE">
      <w:pPr>
        <w:tabs>
          <w:tab w:val="left" w:pos="8564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 w14:paraId="2B527864" w14:textId="77777777" w:rsidR="001A2A2C" w:rsidRDefault="001A2A2C">
      <w:pPr>
        <w:tabs>
          <w:tab w:val="left" w:pos="8564"/>
        </w:tabs>
        <w:jc w:val="both"/>
        <w:rPr>
          <w:rFonts w:ascii="Arial" w:eastAsia="Arial" w:hAnsi="Arial" w:cs="Arial"/>
          <w:sz w:val="24"/>
          <w:szCs w:val="24"/>
        </w:rPr>
      </w:pPr>
    </w:p>
    <w:p w14:paraId="1F328AD7" w14:textId="77777777" w:rsidR="00365198" w:rsidRDefault="00783622" w:rsidP="00365198">
      <w:pPr>
        <w:pStyle w:val="DidefaultA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L’</w:t>
      </w:r>
      <w:r w:rsidRPr="00783622">
        <w:rPr>
          <w:rFonts w:ascii="Arial" w:hAnsi="Arial"/>
          <w:szCs w:val="24"/>
        </w:rPr>
        <w:t xml:space="preserve">opera </w:t>
      </w:r>
      <w:r w:rsidRPr="00783622">
        <w:rPr>
          <w:rFonts w:ascii="Arial" w:hAnsi="Arial"/>
          <w:i/>
          <w:iCs/>
          <w:szCs w:val="24"/>
        </w:rPr>
        <w:t>Persona, Società e Cura</w:t>
      </w:r>
      <w:r w:rsidRPr="00783622">
        <w:rPr>
          <w:rFonts w:ascii="Arial" w:hAnsi="Arial"/>
          <w:szCs w:val="24"/>
        </w:rPr>
        <w:t xml:space="preserve"> è destinata ai nuovi trienni</w:t>
      </w:r>
      <w:r>
        <w:rPr>
          <w:rFonts w:ascii="Arial" w:hAnsi="Arial"/>
          <w:szCs w:val="24"/>
        </w:rPr>
        <w:t xml:space="preserve"> </w:t>
      </w:r>
      <w:r w:rsidRPr="00783622">
        <w:rPr>
          <w:rFonts w:ascii="Arial" w:hAnsi="Arial"/>
          <w:szCs w:val="24"/>
        </w:rPr>
        <w:t>degli Istituti Professionali indiri</w:t>
      </w:r>
      <w:r>
        <w:rPr>
          <w:rFonts w:ascii="Arial" w:hAnsi="Arial"/>
          <w:szCs w:val="24"/>
        </w:rPr>
        <w:t>z</w:t>
      </w:r>
      <w:r w:rsidRPr="00783622">
        <w:rPr>
          <w:rFonts w:ascii="Arial" w:hAnsi="Arial"/>
          <w:szCs w:val="24"/>
        </w:rPr>
        <w:t>zo servizi per la sanità e</w:t>
      </w:r>
      <w:r>
        <w:rPr>
          <w:rFonts w:ascii="Arial" w:hAnsi="Arial"/>
          <w:szCs w:val="24"/>
        </w:rPr>
        <w:t xml:space="preserve"> l’</w:t>
      </w:r>
      <w:r w:rsidRPr="00783622">
        <w:rPr>
          <w:rFonts w:ascii="Arial" w:hAnsi="Arial"/>
          <w:szCs w:val="24"/>
        </w:rPr>
        <w:t>assistenza sociale.</w:t>
      </w:r>
      <w:r w:rsidR="008A7204">
        <w:rPr>
          <w:rFonts w:ascii="Arial" w:hAnsi="Arial"/>
          <w:szCs w:val="24"/>
        </w:rPr>
        <w:t xml:space="preserve"> </w:t>
      </w:r>
    </w:p>
    <w:p w14:paraId="140B983D" w14:textId="3BA40A79" w:rsidR="00365198" w:rsidRPr="00365198" w:rsidRDefault="00365198" w:rsidP="00365198">
      <w:pPr>
        <w:pStyle w:val="DidefaultA"/>
        <w:jc w:val="both"/>
        <w:rPr>
          <w:rFonts w:ascii="Arial" w:hAnsi="Arial"/>
          <w:szCs w:val="24"/>
        </w:rPr>
      </w:pPr>
      <w:r w:rsidRPr="00365198">
        <w:rPr>
          <w:rFonts w:ascii="Arial" w:hAnsi="Arial"/>
          <w:szCs w:val="24"/>
        </w:rPr>
        <w:t xml:space="preserve">Il </w:t>
      </w:r>
      <w:r w:rsidRPr="00365198">
        <w:rPr>
          <w:rFonts w:ascii="Arial" w:hAnsi="Arial"/>
          <w:b/>
          <w:bCs/>
          <w:szCs w:val="24"/>
        </w:rPr>
        <w:t>volume 1</w:t>
      </w:r>
      <w:r w:rsidRPr="00365198">
        <w:rPr>
          <w:rFonts w:ascii="Arial" w:hAnsi="Arial"/>
          <w:szCs w:val="24"/>
        </w:rPr>
        <w:t>, indirizzato alle classi terze e quarte, affronta con rigore scientifico e con un ampio apparato didattico i temi fondamentali della psicologia generale e applicata nel contesto del lavoro dei professionisti dei servizi per la sanità e l’assistenza sociale.</w:t>
      </w:r>
    </w:p>
    <w:p w14:paraId="4AF7F220" w14:textId="1BDC261E" w:rsidR="00B21994" w:rsidRPr="00B21994" w:rsidRDefault="00B21994" w:rsidP="00B21994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/>
          <w:szCs w:val="24"/>
        </w:rPr>
      </w:pPr>
      <w:r w:rsidRPr="00B21994">
        <w:rPr>
          <w:rFonts w:ascii="Arial" w:hAnsi="Arial"/>
          <w:szCs w:val="24"/>
        </w:rPr>
        <w:t xml:space="preserve">Il </w:t>
      </w:r>
      <w:r w:rsidR="00511F0D" w:rsidRPr="00511F0D">
        <w:rPr>
          <w:rFonts w:ascii="Arial" w:hAnsi="Arial"/>
          <w:b/>
          <w:bCs/>
          <w:szCs w:val="24"/>
        </w:rPr>
        <w:t>volume 2</w:t>
      </w:r>
      <w:r w:rsidRPr="00B21994">
        <w:rPr>
          <w:rFonts w:ascii="Arial" w:hAnsi="Arial"/>
          <w:szCs w:val="24"/>
        </w:rPr>
        <w:t>,</w:t>
      </w:r>
      <w:r w:rsidR="00511F0D">
        <w:rPr>
          <w:rFonts w:ascii="Arial" w:hAnsi="Arial"/>
          <w:szCs w:val="24"/>
        </w:rPr>
        <w:t xml:space="preserve"> rivolto alle classi quinte,</w:t>
      </w:r>
      <w:r w:rsidRPr="00B21994">
        <w:rPr>
          <w:rFonts w:ascii="Arial" w:hAnsi="Arial"/>
          <w:szCs w:val="24"/>
        </w:rPr>
        <w:t xml:space="preserve"> seguendo le indicazioni della riforma dell’istruzione professionale,</w:t>
      </w:r>
      <w:r>
        <w:rPr>
          <w:rFonts w:ascii="Arial" w:hAnsi="Arial"/>
          <w:szCs w:val="24"/>
        </w:rPr>
        <w:t xml:space="preserve"> </w:t>
      </w:r>
      <w:r w:rsidRPr="00B21994">
        <w:rPr>
          <w:rFonts w:ascii="Arial" w:hAnsi="Arial"/>
          <w:szCs w:val="24"/>
        </w:rPr>
        <w:t xml:space="preserve">propone una </w:t>
      </w:r>
      <w:r w:rsidRPr="00B21994">
        <w:rPr>
          <w:rFonts w:ascii="Arial" w:hAnsi="Arial"/>
          <w:b/>
          <w:bCs/>
          <w:szCs w:val="24"/>
        </w:rPr>
        <w:t>serie di esercitazioni pratiche e operative</w:t>
      </w:r>
      <w:r w:rsidRPr="00B21994">
        <w:rPr>
          <w:rFonts w:ascii="Arial" w:hAnsi="Arial"/>
          <w:szCs w:val="24"/>
        </w:rPr>
        <w:t>.</w:t>
      </w:r>
    </w:p>
    <w:p w14:paraId="033D8CB9" w14:textId="6CE62481" w:rsidR="00B21994" w:rsidRPr="00B21994" w:rsidRDefault="00B21994" w:rsidP="00B21994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/>
          <w:szCs w:val="24"/>
        </w:rPr>
      </w:pPr>
      <w:r w:rsidRPr="00B21994">
        <w:rPr>
          <w:rFonts w:ascii="Arial" w:hAnsi="Arial"/>
          <w:szCs w:val="24"/>
        </w:rPr>
        <w:t>In particolare, le indicazioni ministeriali del quinto anno delineano come</w:t>
      </w:r>
      <w:r>
        <w:rPr>
          <w:rFonts w:ascii="Arial" w:hAnsi="Arial"/>
          <w:szCs w:val="24"/>
        </w:rPr>
        <w:t xml:space="preserve"> </w:t>
      </w:r>
      <w:r w:rsidRPr="00B21994">
        <w:rPr>
          <w:rFonts w:ascii="Arial" w:hAnsi="Arial"/>
          <w:szCs w:val="24"/>
        </w:rPr>
        <w:t>obiettivo il conseguimento delle competenze trasversali nella loro forma</w:t>
      </w:r>
      <w:r>
        <w:rPr>
          <w:rFonts w:ascii="Arial" w:hAnsi="Arial"/>
          <w:szCs w:val="24"/>
        </w:rPr>
        <w:t xml:space="preserve"> </w:t>
      </w:r>
      <w:r w:rsidRPr="00B21994">
        <w:rPr>
          <w:rFonts w:ascii="Arial" w:hAnsi="Arial"/>
          <w:szCs w:val="24"/>
        </w:rPr>
        <w:t>completa e definitiva. Da qui la scelta di rendere ancora p</w:t>
      </w:r>
      <w:r>
        <w:rPr>
          <w:rFonts w:ascii="Arial" w:hAnsi="Arial"/>
          <w:szCs w:val="24"/>
        </w:rPr>
        <w:t>iù</w:t>
      </w:r>
      <w:r w:rsidRPr="00B21994">
        <w:rPr>
          <w:rFonts w:ascii="Arial" w:hAnsi="Arial"/>
          <w:szCs w:val="24"/>
        </w:rPr>
        <w:t xml:space="preserve"> centrale la</w:t>
      </w:r>
      <w:r>
        <w:rPr>
          <w:rFonts w:ascii="Arial" w:hAnsi="Arial"/>
          <w:szCs w:val="24"/>
        </w:rPr>
        <w:t xml:space="preserve"> </w:t>
      </w:r>
      <w:r w:rsidRPr="00B21994">
        <w:rPr>
          <w:rFonts w:ascii="Arial" w:hAnsi="Arial"/>
          <w:szCs w:val="24"/>
        </w:rPr>
        <w:t xml:space="preserve">trattazione di </w:t>
      </w:r>
      <w:r w:rsidRPr="00B21994">
        <w:rPr>
          <w:rFonts w:ascii="Arial" w:hAnsi="Arial"/>
          <w:b/>
          <w:bCs/>
          <w:szCs w:val="24"/>
        </w:rPr>
        <w:t>casi concreti</w:t>
      </w:r>
      <w:r w:rsidRPr="00B21994">
        <w:rPr>
          <w:rFonts w:ascii="Arial" w:hAnsi="Arial"/>
          <w:szCs w:val="24"/>
        </w:rPr>
        <w:t xml:space="preserve"> inseriti nei contesti specifici (economici,</w:t>
      </w:r>
      <w:r>
        <w:rPr>
          <w:rFonts w:ascii="Arial" w:hAnsi="Arial"/>
          <w:szCs w:val="24"/>
        </w:rPr>
        <w:t xml:space="preserve"> </w:t>
      </w:r>
      <w:r w:rsidRPr="00B21994">
        <w:rPr>
          <w:rFonts w:ascii="Arial" w:hAnsi="Arial"/>
          <w:szCs w:val="24"/>
        </w:rPr>
        <w:t>sociali, psicologici ma anche istituzionali e legislativi) in cui gli operatori</w:t>
      </w:r>
      <w:r>
        <w:rPr>
          <w:rFonts w:ascii="Arial" w:hAnsi="Arial"/>
          <w:szCs w:val="24"/>
        </w:rPr>
        <w:t xml:space="preserve"> </w:t>
      </w:r>
      <w:r w:rsidRPr="00B21994">
        <w:rPr>
          <w:rFonts w:ascii="Arial" w:hAnsi="Arial"/>
          <w:szCs w:val="24"/>
        </w:rPr>
        <w:t>si trovano a compiere il proprio lavoro.</w:t>
      </w:r>
    </w:p>
    <w:p w14:paraId="4F69CFE9" w14:textId="539F719D" w:rsidR="00B21994" w:rsidRPr="00B21994" w:rsidRDefault="00B21994" w:rsidP="00B21994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/>
          <w:szCs w:val="24"/>
        </w:rPr>
      </w:pPr>
      <w:r w:rsidRPr="00B21994">
        <w:rPr>
          <w:rFonts w:ascii="Arial" w:hAnsi="Arial"/>
          <w:szCs w:val="24"/>
        </w:rPr>
        <w:t>Attenzione</w:t>
      </w:r>
      <w:r>
        <w:rPr>
          <w:rFonts w:ascii="Arial" w:hAnsi="Arial"/>
          <w:szCs w:val="24"/>
        </w:rPr>
        <w:t xml:space="preserve"> è</w:t>
      </w:r>
      <w:r w:rsidRPr="00B21994">
        <w:rPr>
          <w:rFonts w:ascii="Arial" w:hAnsi="Arial"/>
          <w:szCs w:val="24"/>
        </w:rPr>
        <w:t xml:space="preserve"> rivolta alle procedure previste dalle varie tipologie</w:t>
      </w:r>
      <w:r>
        <w:rPr>
          <w:rFonts w:ascii="Arial" w:hAnsi="Arial"/>
          <w:szCs w:val="24"/>
        </w:rPr>
        <w:t xml:space="preserve"> </w:t>
      </w:r>
      <w:r w:rsidRPr="00B21994">
        <w:rPr>
          <w:rFonts w:ascii="Arial" w:hAnsi="Arial"/>
          <w:szCs w:val="24"/>
        </w:rPr>
        <w:t>di servizio, con riferimento al contributo della ricerca scientifica</w:t>
      </w:r>
      <w:r>
        <w:rPr>
          <w:rFonts w:ascii="Arial" w:hAnsi="Arial"/>
          <w:szCs w:val="24"/>
        </w:rPr>
        <w:t xml:space="preserve"> </w:t>
      </w:r>
      <w:r w:rsidRPr="00B21994">
        <w:rPr>
          <w:rFonts w:ascii="Arial" w:hAnsi="Arial"/>
          <w:szCs w:val="24"/>
        </w:rPr>
        <w:t>e all’esperienza accumulata da chi lavora nei vari settori assistenziali.</w:t>
      </w:r>
    </w:p>
    <w:p w14:paraId="002A2DEA" w14:textId="37BB2BBE" w:rsidR="00B21994" w:rsidRPr="00B21994" w:rsidRDefault="00B21994" w:rsidP="00B21994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/>
          <w:szCs w:val="24"/>
        </w:rPr>
      </w:pPr>
      <w:r w:rsidRPr="00B21994">
        <w:rPr>
          <w:rFonts w:ascii="Arial" w:hAnsi="Arial"/>
          <w:szCs w:val="24"/>
        </w:rPr>
        <w:t xml:space="preserve">Le </w:t>
      </w:r>
      <w:r w:rsidRPr="00B21994">
        <w:rPr>
          <w:rFonts w:ascii="Arial" w:hAnsi="Arial"/>
          <w:b/>
          <w:bCs/>
          <w:szCs w:val="24"/>
        </w:rPr>
        <w:t>aree tematiche</w:t>
      </w:r>
      <w:r w:rsidRPr="00B21994">
        <w:rPr>
          <w:rFonts w:ascii="Arial" w:hAnsi="Arial"/>
          <w:szCs w:val="24"/>
        </w:rPr>
        <w:t xml:space="preserve"> prese in considerazione sono: il percorso di aiuto e i</w:t>
      </w:r>
      <w:r>
        <w:rPr>
          <w:rFonts w:ascii="Arial" w:hAnsi="Arial"/>
          <w:szCs w:val="24"/>
        </w:rPr>
        <w:t xml:space="preserve"> </w:t>
      </w:r>
      <w:r w:rsidRPr="00B21994">
        <w:rPr>
          <w:rFonts w:ascii="Arial" w:hAnsi="Arial"/>
          <w:szCs w:val="24"/>
        </w:rPr>
        <w:t>modelli di intervento; i principali settori di intervento (nuclei familiari e</w:t>
      </w:r>
      <w:r>
        <w:rPr>
          <w:rFonts w:ascii="Arial" w:hAnsi="Arial"/>
          <w:szCs w:val="24"/>
        </w:rPr>
        <w:t xml:space="preserve"> </w:t>
      </w:r>
      <w:r w:rsidRPr="00B21994">
        <w:rPr>
          <w:rFonts w:ascii="Arial" w:hAnsi="Arial"/>
          <w:szCs w:val="24"/>
        </w:rPr>
        <w:t>minori, persone non autosufficienti, pover</w:t>
      </w:r>
      <w:r>
        <w:rPr>
          <w:rFonts w:ascii="Arial" w:hAnsi="Arial"/>
          <w:szCs w:val="24"/>
        </w:rPr>
        <w:t>tà</w:t>
      </w:r>
      <w:r w:rsidRPr="00B21994">
        <w:rPr>
          <w:rFonts w:ascii="Arial" w:hAnsi="Arial"/>
          <w:szCs w:val="24"/>
        </w:rPr>
        <w:t xml:space="preserve"> e politiche migratorie); i</w:t>
      </w:r>
      <w:r>
        <w:rPr>
          <w:rFonts w:ascii="Arial" w:hAnsi="Arial"/>
          <w:szCs w:val="24"/>
        </w:rPr>
        <w:t xml:space="preserve"> </w:t>
      </w:r>
      <w:r w:rsidRPr="00B21994">
        <w:rPr>
          <w:rFonts w:ascii="Arial" w:hAnsi="Arial"/>
          <w:szCs w:val="24"/>
        </w:rPr>
        <w:t>problemi e gli interventi relativi all’integrazione; i problemi e gli interventi</w:t>
      </w:r>
    </w:p>
    <w:p w14:paraId="6DCC226F" w14:textId="77777777" w:rsidR="00B21994" w:rsidRDefault="00B21994" w:rsidP="00B21994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/>
          <w:szCs w:val="24"/>
        </w:rPr>
      </w:pPr>
      <w:r w:rsidRPr="00B21994">
        <w:rPr>
          <w:rFonts w:ascii="Arial" w:hAnsi="Arial"/>
          <w:szCs w:val="24"/>
        </w:rPr>
        <w:t>relativi a specifiche aree di utenza (adulti e minori sottoposti all’autori</w:t>
      </w:r>
      <w:r>
        <w:rPr>
          <w:rFonts w:ascii="Arial" w:hAnsi="Arial"/>
          <w:szCs w:val="24"/>
        </w:rPr>
        <w:t xml:space="preserve">tà </w:t>
      </w:r>
      <w:r w:rsidRPr="00B21994">
        <w:rPr>
          <w:rFonts w:ascii="Arial" w:hAnsi="Arial"/>
          <w:szCs w:val="24"/>
        </w:rPr>
        <w:t>giudiziaria o malati terminali).</w:t>
      </w:r>
    </w:p>
    <w:p w14:paraId="19F9F6AF" w14:textId="39441474" w:rsidR="00B21994" w:rsidRPr="00B21994" w:rsidRDefault="00B21994" w:rsidP="00B21994">
      <w:pPr>
        <w:jc w:val="both"/>
        <w:rPr>
          <w:rFonts w:ascii="Arial" w:hAnsi="Arial"/>
          <w:sz w:val="22"/>
          <w:szCs w:val="24"/>
        </w:rPr>
      </w:pPr>
      <w:r w:rsidRPr="00B21994">
        <w:rPr>
          <w:rFonts w:ascii="Arial" w:hAnsi="Arial"/>
          <w:sz w:val="22"/>
          <w:szCs w:val="24"/>
        </w:rPr>
        <w:t xml:space="preserve">Ogni lezione si apre con un </w:t>
      </w:r>
      <w:r w:rsidRPr="00B21994">
        <w:rPr>
          <w:rFonts w:ascii="Arial" w:hAnsi="Arial"/>
          <w:b/>
          <w:bCs/>
          <w:sz w:val="22"/>
          <w:szCs w:val="24"/>
        </w:rPr>
        <w:t>questionario</w:t>
      </w:r>
      <w:r w:rsidRPr="00B21994">
        <w:rPr>
          <w:rFonts w:ascii="Arial" w:hAnsi="Arial"/>
          <w:sz w:val="22"/>
          <w:szCs w:val="24"/>
        </w:rPr>
        <w:t xml:space="preserve"> in cui si invitano gli studenti a</w:t>
      </w:r>
      <w:r>
        <w:rPr>
          <w:rFonts w:ascii="Arial" w:hAnsi="Arial"/>
          <w:sz w:val="22"/>
          <w:szCs w:val="24"/>
        </w:rPr>
        <w:t xml:space="preserve"> </w:t>
      </w:r>
      <w:r w:rsidRPr="00B21994">
        <w:rPr>
          <w:rFonts w:ascii="Arial" w:hAnsi="Arial"/>
          <w:sz w:val="22"/>
          <w:szCs w:val="24"/>
        </w:rPr>
        <w:t>rispondere ad alcune domande aperte, spunto per affrontare le tematiche</w:t>
      </w:r>
      <w:r>
        <w:rPr>
          <w:rFonts w:ascii="Arial" w:hAnsi="Arial"/>
          <w:sz w:val="22"/>
          <w:szCs w:val="24"/>
        </w:rPr>
        <w:t xml:space="preserve"> </w:t>
      </w:r>
      <w:r w:rsidRPr="00B21994">
        <w:rPr>
          <w:rFonts w:ascii="Arial" w:hAnsi="Arial"/>
          <w:sz w:val="22"/>
          <w:szCs w:val="24"/>
        </w:rPr>
        <w:t>del programma attraverso i numerosi materiali presenti nel testo.</w:t>
      </w:r>
    </w:p>
    <w:p w14:paraId="15A8863B" w14:textId="5932BB30" w:rsidR="00B21994" w:rsidRPr="00B21994" w:rsidRDefault="00B21994" w:rsidP="00B21994">
      <w:pPr>
        <w:jc w:val="both"/>
        <w:rPr>
          <w:rFonts w:ascii="Arial" w:hAnsi="Arial"/>
          <w:sz w:val="22"/>
          <w:szCs w:val="24"/>
        </w:rPr>
      </w:pPr>
      <w:r w:rsidRPr="00B21994">
        <w:rPr>
          <w:rFonts w:ascii="Arial" w:hAnsi="Arial"/>
          <w:sz w:val="22"/>
          <w:szCs w:val="24"/>
        </w:rPr>
        <w:t xml:space="preserve">Il testo </w:t>
      </w:r>
      <w:r>
        <w:rPr>
          <w:rFonts w:ascii="Arial" w:hAnsi="Arial"/>
          <w:sz w:val="22"/>
          <w:szCs w:val="24"/>
        </w:rPr>
        <w:t>è</w:t>
      </w:r>
      <w:r w:rsidRPr="00B21994">
        <w:rPr>
          <w:rFonts w:ascii="Arial" w:hAnsi="Arial"/>
          <w:sz w:val="22"/>
          <w:szCs w:val="24"/>
        </w:rPr>
        <w:t xml:space="preserve"> suddiviso in </w:t>
      </w:r>
      <w:r w:rsidRPr="00B21994">
        <w:rPr>
          <w:rFonts w:ascii="Arial" w:hAnsi="Arial"/>
          <w:b/>
          <w:bCs/>
          <w:sz w:val="22"/>
          <w:szCs w:val="24"/>
        </w:rPr>
        <w:t>paragrafi brevi</w:t>
      </w:r>
      <w:r w:rsidRPr="00B21994">
        <w:rPr>
          <w:rFonts w:ascii="Arial" w:hAnsi="Arial"/>
          <w:sz w:val="22"/>
          <w:szCs w:val="24"/>
        </w:rPr>
        <w:t>, con frequenti titoli esplicativi, e</w:t>
      </w:r>
      <w:r>
        <w:rPr>
          <w:rFonts w:ascii="Arial" w:hAnsi="Arial"/>
          <w:sz w:val="22"/>
          <w:szCs w:val="24"/>
        </w:rPr>
        <w:t xml:space="preserve"> </w:t>
      </w:r>
      <w:r w:rsidRPr="00B21994">
        <w:rPr>
          <w:rFonts w:ascii="Arial" w:hAnsi="Arial"/>
          <w:sz w:val="22"/>
          <w:szCs w:val="24"/>
        </w:rPr>
        <w:t>contiene frasi-chiave, schemi concettuali e quesiti elaborati per facilitare</w:t>
      </w:r>
      <w:r>
        <w:rPr>
          <w:rFonts w:ascii="Arial" w:hAnsi="Arial"/>
          <w:sz w:val="22"/>
          <w:szCs w:val="24"/>
        </w:rPr>
        <w:t xml:space="preserve"> </w:t>
      </w:r>
      <w:r w:rsidRPr="00B21994">
        <w:rPr>
          <w:rFonts w:ascii="Arial" w:hAnsi="Arial"/>
          <w:sz w:val="22"/>
          <w:szCs w:val="24"/>
        </w:rPr>
        <w:t>l’acquisizione dei concetti trattati.</w:t>
      </w:r>
    </w:p>
    <w:p w14:paraId="2416543A" w14:textId="1FEA45D1" w:rsidR="00B21994" w:rsidRDefault="00B21994" w:rsidP="00B21994">
      <w:pPr>
        <w:jc w:val="both"/>
        <w:rPr>
          <w:rFonts w:ascii="Arial" w:hAnsi="Arial"/>
          <w:sz w:val="22"/>
          <w:szCs w:val="24"/>
        </w:rPr>
      </w:pPr>
      <w:r w:rsidRPr="00B21994">
        <w:rPr>
          <w:rFonts w:ascii="Arial" w:hAnsi="Arial"/>
          <w:sz w:val="22"/>
          <w:szCs w:val="24"/>
        </w:rPr>
        <w:t>In linea con le nuove indicazioni sui percorsi dell’istruzione professionale,</w:t>
      </w:r>
      <w:r>
        <w:rPr>
          <w:rFonts w:ascii="Arial" w:hAnsi="Arial"/>
          <w:sz w:val="22"/>
          <w:szCs w:val="24"/>
        </w:rPr>
        <w:t xml:space="preserve"> </w:t>
      </w:r>
      <w:r w:rsidRPr="00B21994">
        <w:rPr>
          <w:rFonts w:ascii="Arial" w:hAnsi="Arial"/>
          <w:sz w:val="22"/>
          <w:szCs w:val="24"/>
        </w:rPr>
        <w:t xml:space="preserve">il volume </w:t>
      </w:r>
      <w:r>
        <w:rPr>
          <w:rFonts w:ascii="Arial" w:hAnsi="Arial"/>
          <w:sz w:val="22"/>
          <w:szCs w:val="24"/>
        </w:rPr>
        <w:t>è</w:t>
      </w:r>
      <w:r w:rsidRPr="00B21994">
        <w:rPr>
          <w:rFonts w:ascii="Arial" w:hAnsi="Arial"/>
          <w:sz w:val="22"/>
          <w:szCs w:val="24"/>
        </w:rPr>
        <w:t xml:space="preserve"> articolato per </w:t>
      </w:r>
      <w:r w:rsidRPr="00B21994">
        <w:rPr>
          <w:rFonts w:ascii="Arial" w:hAnsi="Arial"/>
          <w:b/>
          <w:bCs/>
          <w:sz w:val="22"/>
          <w:szCs w:val="24"/>
        </w:rPr>
        <w:t>unità di apprendimento</w:t>
      </w:r>
      <w:r w:rsidRPr="00B21994">
        <w:rPr>
          <w:rFonts w:ascii="Arial" w:hAnsi="Arial"/>
          <w:sz w:val="22"/>
          <w:szCs w:val="24"/>
        </w:rPr>
        <w:t xml:space="preserve"> ognuna delle quali</w:t>
      </w:r>
      <w:r>
        <w:rPr>
          <w:rFonts w:ascii="Arial" w:hAnsi="Arial"/>
          <w:sz w:val="22"/>
          <w:szCs w:val="24"/>
        </w:rPr>
        <w:t xml:space="preserve"> </w:t>
      </w:r>
      <w:r w:rsidRPr="00B21994">
        <w:rPr>
          <w:rFonts w:ascii="Arial" w:hAnsi="Arial"/>
          <w:sz w:val="22"/>
          <w:szCs w:val="24"/>
        </w:rPr>
        <w:t>costituisce un insieme autonomo di comp</w:t>
      </w:r>
      <w:r>
        <w:rPr>
          <w:rFonts w:ascii="Arial" w:hAnsi="Arial"/>
          <w:sz w:val="22"/>
          <w:szCs w:val="24"/>
        </w:rPr>
        <w:t>e</w:t>
      </w:r>
      <w:r w:rsidRPr="00B21994">
        <w:rPr>
          <w:rFonts w:ascii="Arial" w:hAnsi="Arial"/>
          <w:sz w:val="22"/>
          <w:szCs w:val="24"/>
        </w:rPr>
        <w:t>tenze, abili</w:t>
      </w:r>
      <w:r>
        <w:rPr>
          <w:rFonts w:ascii="Arial" w:hAnsi="Arial"/>
          <w:sz w:val="22"/>
          <w:szCs w:val="24"/>
        </w:rPr>
        <w:t>tà</w:t>
      </w:r>
      <w:r w:rsidRPr="00B21994">
        <w:rPr>
          <w:rFonts w:ascii="Arial" w:hAnsi="Arial"/>
          <w:sz w:val="22"/>
          <w:szCs w:val="24"/>
        </w:rPr>
        <w:t xml:space="preserve"> e conoscenze che</w:t>
      </w:r>
      <w:r>
        <w:rPr>
          <w:rFonts w:ascii="Arial" w:hAnsi="Arial"/>
          <w:sz w:val="22"/>
          <w:szCs w:val="24"/>
        </w:rPr>
        <w:t xml:space="preserve"> </w:t>
      </w:r>
      <w:r w:rsidRPr="00B21994">
        <w:rPr>
          <w:rFonts w:ascii="Arial" w:hAnsi="Arial"/>
          <w:sz w:val="22"/>
          <w:szCs w:val="24"/>
        </w:rPr>
        <w:t>si inserisce nella progettazione interdisciplinare.</w:t>
      </w:r>
    </w:p>
    <w:p w14:paraId="03FDE4F8" w14:textId="77777777" w:rsidR="00B21994" w:rsidRDefault="00B21994" w:rsidP="00B21994">
      <w:pPr>
        <w:jc w:val="both"/>
        <w:rPr>
          <w:rFonts w:ascii="Arial" w:hAnsi="Arial"/>
          <w:sz w:val="22"/>
          <w:szCs w:val="24"/>
          <w:shd w:val="clear" w:color="auto" w:fill="FFFFFF"/>
        </w:rPr>
      </w:pPr>
    </w:p>
    <w:p w14:paraId="4096C9B8" w14:textId="3E139A59" w:rsidR="004B7396" w:rsidRDefault="00E803EE" w:rsidP="00B21994">
      <w:pPr>
        <w:jc w:val="both"/>
        <w:rPr>
          <w:rFonts w:ascii="Arial" w:hAnsi="Arial"/>
          <w:sz w:val="22"/>
          <w:szCs w:val="24"/>
        </w:rPr>
      </w:pPr>
      <w:r w:rsidRPr="004B7396">
        <w:rPr>
          <w:rFonts w:ascii="Arial" w:hAnsi="Arial"/>
          <w:sz w:val="22"/>
          <w:szCs w:val="24"/>
          <w:shd w:val="clear" w:color="auto" w:fill="FFFFFF"/>
        </w:rPr>
        <w:t xml:space="preserve">La </w:t>
      </w:r>
      <w:r w:rsidRPr="004B7396">
        <w:rPr>
          <w:rFonts w:ascii="Arial" w:hAnsi="Arial"/>
          <w:b/>
          <w:bCs/>
          <w:i/>
          <w:iCs/>
          <w:sz w:val="22"/>
          <w:szCs w:val="24"/>
          <w:shd w:val="clear" w:color="auto" w:fill="FFFFFF"/>
        </w:rPr>
        <w:t>Guida per il docente</w:t>
      </w:r>
      <w:r w:rsidRPr="004B7396">
        <w:rPr>
          <w:rFonts w:ascii="Arial" w:hAnsi="Arial"/>
          <w:sz w:val="22"/>
          <w:szCs w:val="24"/>
          <w:shd w:val="clear" w:color="auto" w:fill="FFFFFF"/>
        </w:rPr>
        <w:t xml:space="preserve"> </w:t>
      </w:r>
      <w:r w:rsidR="00765958" w:rsidRPr="00765958">
        <w:rPr>
          <w:rFonts w:ascii="Arial" w:hAnsi="Arial"/>
          <w:sz w:val="22"/>
          <w:szCs w:val="24"/>
        </w:rPr>
        <w:t xml:space="preserve">contiene </w:t>
      </w:r>
      <w:r w:rsidR="00B21994">
        <w:rPr>
          <w:rFonts w:ascii="Arial" w:hAnsi="Arial"/>
          <w:sz w:val="22"/>
          <w:szCs w:val="24"/>
        </w:rPr>
        <w:t xml:space="preserve">esempi di </w:t>
      </w:r>
      <w:r w:rsidR="00B21994" w:rsidRPr="00B21994">
        <w:rPr>
          <w:rFonts w:ascii="Arial" w:hAnsi="Arial"/>
          <w:b/>
          <w:bCs/>
          <w:sz w:val="22"/>
          <w:szCs w:val="24"/>
        </w:rPr>
        <w:t>programmazione per UDA</w:t>
      </w:r>
      <w:r w:rsidR="00B21994">
        <w:rPr>
          <w:rFonts w:ascii="Arial" w:hAnsi="Arial"/>
          <w:sz w:val="22"/>
          <w:szCs w:val="24"/>
        </w:rPr>
        <w:t xml:space="preserve"> e suggerimenti per una didattica inclusiva.</w:t>
      </w:r>
    </w:p>
    <w:p w14:paraId="73C57A99" w14:textId="77777777" w:rsidR="00765958" w:rsidRDefault="00765958" w:rsidP="00B21994">
      <w:pPr>
        <w:jc w:val="both"/>
        <w:rPr>
          <w:rFonts w:ascii="Arial" w:hAnsi="Arial"/>
          <w:sz w:val="22"/>
          <w:szCs w:val="24"/>
        </w:rPr>
      </w:pPr>
    </w:p>
    <w:p w14:paraId="79FD28DA" w14:textId="77777777" w:rsidR="001A2A2C" w:rsidRPr="004B7396" w:rsidRDefault="00E803EE" w:rsidP="00B21994">
      <w:pPr>
        <w:jc w:val="both"/>
        <w:rPr>
          <w:rFonts w:ascii="Arial" w:eastAsia="Arial" w:hAnsi="Arial" w:cs="Arial"/>
          <w:sz w:val="22"/>
          <w:szCs w:val="24"/>
        </w:rPr>
      </w:pPr>
      <w:r w:rsidRPr="004B7396">
        <w:rPr>
          <w:rFonts w:ascii="Arial" w:hAnsi="Arial"/>
          <w:sz w:val="22"/>
          <w:szCs w:val="24"/>
        </w:rPr>
        <w:t>L’</w:t>
      </w:r>
      <w:r w:rsidRPr="004B7396">
        <w:rPr>
          <w:rFonts w:ascii="Arial" w:hAnsi="Arial"/>
          <w:b/>
          <w:bCs/>
          <w:sz w:val="22"/>
          <w:szCs w:val="24"/>
        </w:rPr>
        <w:t xml:space="preserve">edizione Openschool, </w:t>
      </w:r>
      <w:r w:rsidRPr="004B7396">
        <w:rPr>
          <w:rFonts w:ascii="Arial" w:hAnsi="Arial"/>
          <w:sz w:val="22"/>
          <w:szCs w:val="24"/>
        </w:rPr>
        <w:t>attraverso un apposito coupon, consente di scaricare gratuitamente la</w:t>
      </w:r>
      <w:r w:rsidRPr="004B7396">
        <w:rPr>
          <w:rFonts w:ascii="Arial" w:hAnsi="Arial"/>
          <w:b/>
          <w:bCs/>
          <w:sz w:val="22"/>
          <w:szCs w:val="24"/>
        </w:rPr>
        <w:t xml:space="preserve"> versione digitale del libro (eBook</w:t>
      </w:r>
      <w:r w:rsidRPr="004B7396">
        <w:rPr>
          <w:rFonts w:ascii="Arial" w:hAnsi="Arial"/>
          <w:b/>
          <w:bCs/>
          <w:sz w:val="22"/>
          <w:szCs w:val="24"/>
          <w:vertAlign w:val="superscript"/>
        </w:rPr>
        <w:t>+</w:t>
      </w:r>
      <w:r w:rsidRPr="004B7396">
        <w:rPr>
          <w:rFonts w:ascii="Arial" w:hAnsi="Arial"/>
          <w:b/>
          <w:bCs/>
          <w:sz w:val="22"/>
          <w:szCs w:val="24"/>
        </w:rPr>
        <w:t>)</w:t>
      </w:r>
      <w:r w:rsidRPr="004B7396">
        <w:rPr>
          <w:rFonts w:ascii="Arial" w:hAnsi="Arial"/>
          <w:sz w:val="22"/>
          <w:szCs w:val="24"/>
        </w:rPr>
        <w:t>. L’eBook</w:t>
      </w:r>
      <w:r w:rsidRPr="004B7396">
        <w:rPr>
          <w:rFonts w:ascii="Arial" w:hAnsi="Arial"/>
          <w:sz w:val="22"/>
          <w:szCs w:val="24"/>
          <w:vertAlign w:val="superscript"/>
        </w:rPr>
        <w:t>+</w:t>
      </w:r>
      <w:r w:rsidRPr="004B7396">
        <w:rPr>
          <w:rFonts w:ascii="Arial" w:hAnsi="Arial"/>
          <w:sz w:val="22"/>
          <w:szCs w:val="24"/>
        </w:rPr>
        <w:t xml:space="preserve"> è la versione elettronica del libro di testo, utilizzabile su tablet, LIM e computer. Consente di </w:t>
      </w:r>
      <w:r w:rsidRPr="004B7396">
        <w:rPr>
          <w:rFonts w:ascii="Arial" w:hAnsi="Arial"/>
          <w:b/>
          <w:bCs/>
          <w:sz w:val="22"/>
          <w:szCs w:val="24"/>
        </w:rPr>
        <w:t>leggere</w:t>
      </w:r>
      <w:r w:rsidRPr="004B7396">
        <w:rPr>
          <w:rFonts w:ascii="Arial" w:hAnsi="Arial"/>
          <w:sz w:val="22"/>
          <w:szCs w:val="24"/>
        </w:rPr>
        <w:t xml:space="preserve">, </w:t>
      </w:r>
      <w:r w:rsidRPr="004B7396">
        <w:rPr>
          <w:rFonts w:ascii="Arial" w:hAnsi="Arial"/>
          <w:b/>
          <w:bCs/>
          <w:sz w:val="22"/>
          <w:szCs w:val="24"/>
        </w:rPr>
        <w:t>annotare</w:t>
      </w:r>
      <w:r w:rsidRPr="004B7396">
        <w:rPr>
          <w:rFonts w:ascii="Arial" w:hAnsi="Arial"/>
          <w:sz w:val="22"/>
          <w:szCs w:val="24"/>
        </w:rPr>
        <w:t xml:space="preserve">, </w:t>
      </w:r>
      <w:r w:rsidRPr="004B7396">
        <w:rPr>
          <w:rFonts w:ascii="Arial" w:hAnsi="Arial"/>
          <w:b/>
          <w:bCs/>
          <w:sz w:val="22"/>
          <w:szCs w:val="24"/>
        </w:rPr>
        <w:t>sottolineare</w:t>
      </w:r>
      <w:r w:rsidRPr="004B7396">
        <w:rPr>
          <w:rFonts w:ascii="Arial" w:hAnsi="Arial"/>
          <w:sz w:val="22"/>
          <w:szCs w:val="24"/>
        </w:rPr>
        <w:t xml:space="preserve"> ed </w:t>
      </w:r>
      <w:r w:rsidRPr="004B7396">
        <w:rPr>
          <w:rFonts w:ascii="Arial" w:hAnsi="Arial"/>
          <w:b/>
          <w:bCs/>
          <w:sz w:val="22"/>
          <w:szCs w:val="24"/>
        </w:rPr>
        <w:t>effettuare ricerche</w:t>
      </w:r>
      <w:r w:rsidRPr="004B7396">
        <w:rPr>
          <w:rFonts w:ascii="Arial" w:hAnsi="Arial"/>
          <w:sz w:val="22"/>
          <w:szCs w:val="24"/>
        </w:rPr>
        <w:t xml:space="preserve"> e dà accesso ai numerosi contenuti digitali integrativi dell’opera.</w:t>
      </w:r>
    </w:p>
    <w:p w14:paraId="00153B58" w14:textId="77777777" w:rsidR="001A2A2C" w:rsidRPr="004B7396" w:rsidRDefault="001A2A2C">
      <w:pPr>
        <w:jc w:val="both"/>
        <w:rPr>
          <w:rFonts w:ascii="Arial" w:eastAsia="Arial" w:hAnsi="Arial" w:cs="Arial"/>
          <w:sz w:val="22"/>
          <w:szCs w:val="24"/>
        </w:rPr>
      </w:pPr>
    </w:p>
    <w:p w14:paraId="49925418" w14:textId="77777777" w:rsidR="001A2A2C" w:rsidRPr="004B7396" w:rsidRDefault="00E803EE">
      <w:pPr>
        <w:jc w:val="both"/>
        <w:rPr>
          <w:sz w:val="18"/>
        </w:rPr>
      </w:pPr>
      <w:r w:rsidRPr="004B7396">
        <w:rPr>
          <w:rFonts w:ascii="Arial" w:hAnsi="Arial"/>
          <w:sz w:val="22"/>
          <w:szCs w:val="24"/>
        </w:rPr>
        <w:t xml:space="preserve">L’opera è disponibile per l’adozione anche in sola </w:t>
      </w:r>
      <w:r w:rsidRPr="004B7396">
        <w:rPr>
          <w:rFonts w:ascii="Arial" w:hAnsi="Arial"/>
          <w:b/>
          <w:bCs/>
          <w:sz w:val="22"/>
          <w:szCs w:val="24"/>
        </w:rPr>
        <w:t>versione digitale (e-Book</w:t>
      </w:r>
      <w:r w:rsidRPr="004B7396">
        <w:rPr>
          <w:rFonts w:ascii="Arial" w:hAnsi="Arial"/>
          <w:b/>
          <w:bCs/>
          <w:sz w:val="22"/>
          <w:szCs w:val="24"/>
          <w:vertAlign w:val="superscript"/>
        </w:rPr>
        <w:t>+</w:t>
      </w:r>
      <w:r w:rsidRPr="004B7396">
        <w:rPr>
          <w:rFonts w:ascii="Arial" w:hAnsi="Arial"/>
          <w:b/>
          <w:bCs/>
          <w:sz w:val="22"/>
          <w:szCs w:val="24"/>
        </w:rPr>
        <w:t>)</w:t>
      </w:r>
      <w:r w:rsidRPr="004B7396">
        <w:rPr>
          <w:rFonts w:ascii="Arial" w:hAnsi="Arial"/>
          <w:sz w:val="22"/>
          <w:szCs w:val="24"/>
        </w:rPr>
        <w:t>.</w:t>
      </w:r>
    </w:p>
    <w:sectPr w:rsidR="001A2A2C" w:rsidRPr="004B7396">
      <w:headerReference w:type="default" r:id="rId6"/>
      <w:footerReference w:type="default" r:id="rId7"/>
      <w:pgSz w:w="11900" w:h="16840"/>
      <w:pgMar w:top="1134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090EC" w14:textId="77777777" w:rsidR="00A70695" w:rsidRDefault="00A70695">
      <w:r>
        <w:separator/>
      </w:r>
    </w:p>
  </w:endnote>
  <w:endnote w:type="continuationSeparator" w:id="0">
    <w:p w14:paraId="0A2D9FA0" w14:textId="77777777" w:rsidR="00A70695" w:rsidRDefault="00A7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AC6B4" w14:textId="77777777" w:rsidR="001A2A2C" w:rsidRDefault="001A2A2C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98778" w14:textId="77777777" w:rsidR="00A70695" w:rsidRDefault="00A70695">
      <w:r>
        <w:separator/>
      </w:r>
    </w:p>
  </w:footnote>
  <w:footnote w:type="continuationSeparator" w:id="0">
    <w:p w14:paraId="6732ECE2" w14:textId="77777777" w:rsidR="00A70695" w:rsidRDefault="00A70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932B2" w14:textId="77777777" w:rsidR="001A2A2C" w:rsidRDefault="001A2A2C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2C"/>
    <w:rsid w:val="0011008C"/>
    <w:rsid w:val="001A2A2C"/>
    <w:rsid w:val="00262ADA"/>
    <w:rsid w:val="00281C72"/>
    <w:rsid w:val="002D3EBA"/>
    <w:rsid w:val="00365198"/>
    <w:rsid w:val="004B7396"/>
    <w:rsid w:val="00511F0D"/>
    <w:rsid w:val="005C6935"/>
    <w:rsid w:val="00765958"/>
    <w:rsid w:val="00774AF3"/>
    <w:rsid w:val="00783622"/>
    <w:rsid w:val="007E5153"/>
    <w:rsid w:val="008A7204"/>
    <w:rsid w:val="008D3AB4"/>
    <w:rsid w:val="009F5ABB"/>
    <w:rsid w:val="00A70695"/>
    <w:rsid w:val="00B21994"/>
    <w:rsid w:val="00C935B5"/>
    <w:rsid w:val="00D055F4"/>
    <w:rsid w:val="00DD1DF8"/>
    <w:rsid w:val="00E745D8"/>
    <w:rsid w:val="00E8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6D47"/>
  <w15:docId w15:val="{E3F10D06-7163-4A6C-B031-BC5646AC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urier New" w:hAnsi="Courier New"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Corpotesto">
    <w:name w:val="Body Text"/>
    <w:pPr>
      <w:tabs>
        <w:tab w:val="left" w:pos="9781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DidefaultA">
    <w:name w:val="Di default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DidefaultAA">
    <w:name w:val="Di default A A"/>
    <w:rPr>
      <w:rFonts w:ascii="Helvetica Neue" w:hAnsi="Helvetica Neue" w:cs="Arial Unicode MS"/>
      <w:color w:val="000000"/>
      <w:sz w:val="22"/>
      <w:szCs w:val="22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Martina Bua</cp:lastModifiedBy>
  <cp:revision>7</cp:revision>
  <dcterms:created xsi:type="dcterms:W3CDTF">2021-03-09T11:32:00Z</dcterms:created>
  <dcterms:modified xsi:type="dcterms:W3CDTF">2023-02-14T16:22:00Z</dcterms:modified>
</cp:coreProperties>
</file>